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8DB0A" w14:textId="77777777" w:rsidR="00D55199" w:rsidRDefault="00D55199">
      <w:pPr>
        <w:spacing w:after="180"/>
        <w:jc w:val="center"/>
      </w:pPr>
      <w:r>
        <w:rPr>
          <w:b/>
          <w:color w:val="1F4E78"/>
          <w:sz w:val="30"/>
        </w:rPr>
        <w:t xml:space="preserve">CTRL-R01 — </w:t>
      </w:r>
      <w:proofErr w:type="spellStart"/>
      <w:r>
        <w:rPr>
          <w:b/>
          <w:color w:val="1F4E78"/>
          <w:sz w:val="30"/>
        </w:rPr>
        <w:t>مصفوفة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الضوابط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الرقابية</w:t>
      </w:r>
      <w:proofErr w:type="spellEnd"/>
    </w:p>
    <w:tbl>
      <w:tblPr>
        <w:tblpPr w:leftFromText="180" w:rightFromText="180" w:horzAnchor="margin" w:tblpXSpec="center" w:tblpY="66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D55199" w14:paraId="2537989C" w14:textId="77777777" w:rsidTr="004D55CC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C7E1CF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2E6724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D55199" w14:paraId="23D7C65A" w14:textId="77777777" w:rsidTr="004D55C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E66BEA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العملية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C6E8A5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0721A4D1" w14:textId="77777777" w:rsidTr="004D55C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E13E52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الخطر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208F2F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0F1598E3" w14:textId="77777777" w:rsidTr="004D55C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BC95E2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الضابط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DCEBC2B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1CD954C3" w14:textId="77777777" w:rsidTr="004D55C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96F915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نوعه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DE7273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0AD6F5B5" w14:textId="77777777" w:rsidTr="004D55C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956C0B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المالك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5ECC77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67798679" w14:textId="77777777" w:rsidTr="004D55C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9CD99F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التكرار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355A3CB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2FDD354C" w14:textId="77777777" w:rsidTr="004D55C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C28C718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الدليل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6AB638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348B2749" w14:textId="77777777" w:rsidTr="004D55CC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526BDE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اختبار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الفعالية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900F385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D55199" w14:paraId="72F7128F" w14:textId="77777777" w:rsidTr="004D55CC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6ED9A2" w14:textId="77777777" w:rsidR="00D55199" w:rsidRDefault="00D55199" w:rsidP="004D55CC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النتيجة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A00BF3" w14:textId="77777777" w:rsidR="00D55199" w:rsidRDefault="00D55199" w:rsidP="004D55CC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0B8FFB61" w14:textId="753BED3F" w:rsidR="00D55199" w:rsidRDefault="00D55199">
      <w:pPr>
        <w:rPr>
          <w:rFonts w:hint="cs"/>
          <w:rtl/>
        </w:rPr>
      </w:pPr>
    </w:p>
    <w:sectPr w:rsidR="00D55199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FABFA" w14:textId="77777777" w:rsidR="00030633" w:rsidRDefault="00030633" w:rsidP="004D55CC">
      <w:pPr>
        <w:spacing w:after="0" w:line="240" w:lineRule="auto"/>
      </w:pPr>
      <w:r>
        <w:separator/>
      </w:r>
    </w:p>
  </w:endnote>
  <w:endnote w:type="continuationSeparator" w:id="0">
    <w:p w14:paraId="16733BF3" w14:textId="77777777" w:rsidR="00030633" w:rsidRDefault="00030633" w:rsidP="004D5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1AEB" w14:textId="77777777" w:rsidR="004D55CC" w:rsidRDefault="004D55CC" w:rsidP="004D55CC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6C0DE3E0" w14:textId="77777777" w:rsidR="004D55CC" w:rsidRPr="004D55CC" w:rsidRDefault="004D55CC" w:rsidP="004D55CC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A06B" w14:textId="77777777" w:rsidR="00030633" w:rsidRDefault="00030633" w:rsidP="004D55CC">
      <w:pPr>
        <w:spacing w:after="0" w:line="240" w:lineRule="auto"/>
      </w:pPr>
      <w:r>
        <w:separator/>
      </w:r>
    </w:p>
  </w:footnote>
  <w:footnote w:type="continuationSeparator" w:id="0">
    <w:p w14:paraId="1ACDBE06" w14:textId="77777777" w:rsidR="00030633" w:rsidRDefault="00030633" w:rsidP="004D5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3D4F4" w14:textId="77777777" w:rsidR="004D55CC" w:rsidRDefault="004D55CC" w:rsidP="004D55CC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1C7FEA88" w14:textId="77777777" w:rsidR="004D55CC" w:rsidRPr="004D55CC" w:rsidRDefault="004D55CC" w:rsidP="004D55C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99"/>
    <w:rsid w:val="00030633"/>
    <w:rsid w:val="004D55CC"/>
    <w:rsid w:val="008A3A8B"/>
    <w:rsid w:val="00B6581E"/>
    <w:rsid w:val="00D5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B264CF"/>
  <w15:chartTrackingRefBased/>
  <w15:docId w15:val="{7A38AAA9-2941-4812-B154-B4AF1727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55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5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5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5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5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5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5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5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5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55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55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55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5519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55199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5519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55199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5519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551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55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55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5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55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5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5519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519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519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5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5519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5519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D55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4D55CC"/>
  </w:style>
  <w:style w:type="paragraph" w:styleId="ab">
    <w:name w:val="footer"/>
    <w:basedOn w:val="a"/>
    <w:link w:val="Char4"/>
    <w:uiPriority w:val="99"/>
    <w:unhideWhenUsed/>
    <w:rsid w:val="004D55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4D5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2026-08-06T12:11:00Z</dcterms:modified>
</cp:coreProperties>
</file>